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A3" w:rsidRPr="009F637A" w:rsidRDefault="487A7CB4" w:rsidP="487A7CB4">
      <w:pPr>
        <w:rPr>
          <w:b/>
          <w:bCs/>
          <w:sz w:val="28"/>
          <w:szCs w:val="28"/>
        </w:rPr>
      </w:pPr>
      <w:r w:rsidRPr="487A7CB4">
        <w:rPr>
          <w:b/>
          <w:bCs/>
          <w:sz w:val="28"/>
          <w:szCs w:val="28"/>
        </w:rPr>
        <w:t>Регламент Первого турнира Владимирской Форелевой Лиги по спортивной ловли форели на спиннинг по принципу «</w:t>
      </w:r>
      <w:proofErr w:type="spellStart"/>
      <w:r w:rsidRPr="487A7CB4">
        <w:rPr>
          <w:b/>
          <w:bCs/>
          <w:sz w:val="28"/>
          <w:szCs w:val="28"/>
        </w:rPr>
        <w:t>Поймал-Отпусти</w:t>
      </w:r>
      <w:proofErr w:type="spellEnd"/>
      <w:r w:rsidRPr="487A7CB4">
        <w:rPr>
          <w:b/>
          <w:bCs/>
          <w:sz w:val="28"/>
          <w:szCs w:val="28"/>
        </w:rPr>
        <w:t>», сезона 2020</w:t>
      </w:r>
      <w:bookmarkStart w:id="0" w:name="_GoBack"/>
      <w:bookmarkEnd w:id="0"/>
    </w:p>
    <w:p w:rsidR="00A960A3" w:rsidRPr="00246520" w:rsidRDefault="487A7CB4" w:rsidP="00246520">
      <w:pPr>
        <w:rPr>
          <w:sz w:val="28"/>
          <w:szCs w:val="28"/>
        </w:rPr>
      </w:pPr>
      <w:r w:rsidRPr="487A7CB4">
        <w:rPr>
          <w:sz w:val="28"/>
          <w:szCs w:val="28"/>
        </w:rPr>
        <w:t xml:space="preserve">Настоящий Регламент разработан в соответствии с Положением «О турнирах по спортивной ловле прудовой форели по принципу «Поймал – отпусти» (ПО) Владимирской Форелевой Лиги сезона 2020г.» (далее «Положение») и Правилами соревнований «Турниры по спортивной ловле форели на спиннинг» (далее Правила). Пункты Правил не упомянутые в данном Регламенте являются определяющими. </w:t>
      </w:r>
    </w:p>
    <w:p w:rsidR="000C7059" w:rsidRPr="00246520" w:rsidRDefault="487A7CB4" w:rsidP="00246520">
      <w:pPr>
        <w:rPr>
          <w:sz w:val="28"/>
          <w:szCs w:val="28"/>
        </w:rPr>
      </w:pPr>
      <w:r w:rsidRPr="487A7CB4">
        <w:rPr>
          <w:b/>
          <w:bCs/>
          <w:sz w:val="28"/>
          <w:szCs w:val="28"/>
        </w:rPr>
        <w:t>1.Цели и задачи Турнира</w:t>
      </w:r>
      <w:r w:rsidR="00A960A3">
        <w:br/>
      </w:r>
      <w:r w:rsidRPr="487A7CB4">
        <w:rPr>
          <w:sz w:val="28"/>
          <w:szCs w:val="28"/>
        </w:rPr>
        <w:t>1.1. Популяризация рыболовного спорта, пропаганда активного и здорового образа жизни и бережного отношения к природе.</w:t>
      </w:r>
      <w:r w:rsidR="00A960A3">
        <w:br/>
      </w:r>
      <w:r w:rsidRPr="487A7CB4">
        <w:rPr>
          <w:sz w:val="28"/>
          <w:szCs w:val="28"/>
        </w:rPr>
        <w:t>1.2. Выявление сильнейших спортсменов по ловле прудовой форели.</w:t>
      </w:r>
      <w:r w:rsidR="00A960A3">
        <w:br/>
      </w:r>
      <w:r w:rsidRPr="487A7CB4">
        <w:rPr>
          <w:sz w:val="28"/>
          <w:szCs w:val="28"/>
        </w:rPr>
        <w:t xml:space="preserve">1.3. Популяризация спортивного лова прудовой форели по принципу </w:t>
      </w:r>
      <w:proofErr w:type="spellStart"/>
      <w:r w:rsidRPr="487A7CB4">
        <w:rPr>
          <w:sz w:val="28"/>
          <w:szCs w:val="28"/>
        </w:rPr>
        <w:t>Поймал-Отпусти</w:t>
      </w:r>
      <w:proofErr w:type="spellEnd"/>
      <w:r w:rsidRPr="487A7CB4">
        <w:rPr>
          <w:sz w:val="28"/>
          <w:szCs w:val="28"/>
        </w:rPr>
        <w:t xml:space="preserve">. </w:t>
      </w:r>
      <w:r w:rsidR="00A960A3">
        <w:br/>
      </w:r>
      <w:r w:rsidRPr="487A7CB4">
        <w:rPr>
          <w:sz w:val="28"/>
          <w:szCs w:val="28"/>
        </w:rPr>
        <w:t xml:space="preserve">1.4. Турнир является рейтинговым для отбора на весенний PAL </w:t>
      </w:r>
      <w:proofErr w:type="spellStart"/>
      <w:r w:rsidRPr="487A7CB4">
        <w:rPr>
          <w:sz w:val="28"/>
          <w:szCs w:val="28"/>
        </w:rPr>
        <w:t>Trout</w:t>
      </w:r>
      <w:proofErr w:type="spellEnd"/>
      <w:r w:rsidRPr="487A7CB4">
        <w:rPr>
          <w:sz w:val="28"/>
          <w:szCs w:val="28"/>
        </w:rPr>
        <w:t xml:space="preserve"> 2021 от Владимирской Форелевой Лиги (Право на отбор имеют рыболовы из Владимирской, Нижегородской, Ярославской и Ивановской областей).</w:t>
      </w:r>
    </w:p>
    <w:p w:rsidR="00A960A3" w:rsidRPr="00246520" w:rsidRDefault="00A960A3" w:rsidP="00246520">
      <w:pPr>
        <w:rPr>
          <w:sz w:val="28"/>
          <w:szCs w:val="28"/>
        </w:rPr>
      </w:pPr>
      <w:r w:rsidRPr="00246520">
        <w:rPr>
          <w:b/>
          <w:sz w:val="28"/>
          <w:szCs w:val="28"/>
        </w:rPr>
        <w:t>2. Организация Турнира</w:t>
      </w:r>
      <w:r w:rsidRPr="00246520">
        <w:rPr>
          <w:sz w:val="28"/>
          <w:szCs w:val="28"/>
        </w:rPr>
        <w:br/>
        <w:t>2.1. Организация и проведение Турнира осуществляется Оргкомитетом Владимирской Форелевой Лиги.</w:t>
      </w:r>
      <w:r w:rsidRPr="00246520">
        <w:rPr>
          <w:sz w:val="28"/>
          <w:szCs w:val="28"/>
        </w:rPr>
        <w:br/>
        <w:t xml:space="preserve">Информационная поддержка Турнира осуществляется официальным сайтом Владимирской Форелевой Лиги </w:t>
      </w:r>
      <w:hyperlink r:id="rId4" w:tgtFrame="_blank" w:history="1">
        <w:r w:rsidRPr="00246520">
          <w:rPr>
            <w:rStyle w:val="a3"/>
            <w:sz w:val="28"/>
            <w:szCs w:val="28"/>
          </w:rPr>
          <w:t>http://www.area33.ru</w:t>
        </w:r>
      </w:hyperlink>
      <w:r w:rsidRPr="00246520">
        <w:rPr>
          <w:sz w:val="28"/>
          <w:szCs w:val="28"/>
        </w:rPr>
        <w:t xml:space="preserve"> </w:t>
      </w:r>
    </w:p>
    <w:p w:rsidR="00671F34" w:rsidRDefault="487A7CB4" w:rsidP="00246520">
      <w:pPr>
        <w:rPr>
          <w:sz w:val="28"/>
          <w:szCs w:val="28"/>
        </w:rPr>
      </w:pPr>
      <w:r w:rsidRPr="487A7CB4">
        <w:rPr>
          <w:b/>
          <w:bCs/>
          <w:sz w:val="28"/>
          <w:szCs w:val="28"/>
        </w:rPr>
        <w:t>3. Место, дата и график проведения Турнира</w:t>
      </w:r>
      <w:r w:rsidR="00A960A3">
        <w:br/>
      </w:r>
      <w:r w:rsidRPr="487A7CB4">
        <w:rPr>
          <w:sz w:val="28"/>
          <w:szCs w:val="28"/>
        </w:rPr>
        <w:t xml:space="preserve">3.1. Место проведения: Нижегородская область, </w:t>
      </w:r>
      <w:proofErr w:type="spellStart"/>
      <w:r w:rsidRPr="487A7CB4">
        <w:rPr>
          <w:sz w:val="28"/>
          <w:szCs w:val="28"/>
        </w:rPr>
        <w:t>Дальнеконстантиновский</w:t>
      </w:r>
      <w:proofErr w:type="spellEnd"/>
      <w:r w:rsidRPr="487A7CB4">
        <w:rPr>
          <w:sz w:val="28"/>
          <w:szCs w:val="28"/>
        </w:rPr>
        <w:t xml:space="preserve"> район, ЗК «Чистые пруды», GPS-координаты места регистрации 55.762996, 43.962050</w:t>
      </w:r>
      <w:r w:rsidR="00A960A3">
        <w:br/>
      </w:r>
      <w:r w:rsidRPr="487A7CB4">
        <w:rPr>
          <w:sz w:val="28"/>
          <w:szCs w:val="28"/>
        </w:rPr>
        <w:t xml:space="preserve">3.2. Дата проведения – воскресенье, </w:t>
      </w:r>
      <w:r w:rsidR="0067156A">
        <w:rPr>
          <w:sz w:val="28"/>
          <w:szCs w:val="28"/>
          <w:lang w:val="en-US"/>
        </w:rPr>
        <w:t>3</w:t>
      </w:r>
      <w:r w:rsidRPr="487A7CB4">
        <w:rPr>
          <w:sz w:val="28"/>
          <w:szCs w:val="28"/>
        </w:rPr>
        <w:t xml:space="preserve"> октября 2020г. </w:t>
      </w:r>
      <w:r w:rsidR="00A960A3">
        <w:br/>
      </w:r>
      <w:r w:rsidRPr="487A7CB4">
        <w:rPr>
          <w:sz w:val="28"/>
          <w:szCs w:val="28"/>
        </w:rPr>
        <w:t>3.3. Стоимость участия - 1500руб, вносится в Оргкомитет Турнира во время подтверждения регистрации на Турнир на водоеме.</w:t>
      </w:r>
      <w:r w:rsidR="00A960A3">
        <w:br/>
      </w:r>
      <w:r w:rsidRPr="487A7CB4">
        <w:rPr>
          <w:sz w:val="28"/>
          <w:szCs w:val="28"/>
        </w:rPr>
        <w:t>3.4. График Турнира:</w:t>
      </w:r>
    </w:p>
    <w:p w:rsidR="00DF6472" w:rsidRPr="00246520" w:rsidRDefault="005A22F0" w:rsidP="0024652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71F34">
        <w:rPr>
          <w:sz w:val="28"/>
          <w:szCs w:val="28"/>
        </w:rPr>
        <w:t>.00 – прибытие участников на водоем, подготовка к турниру.</w:t>
      </w:r>
      <w:r w:rsidR="00A960A3" w:rsidRPr="00246520">
        <w:rPr>
          <w:sz w:val="28"/>
          <w:szCs w:val="28"/>
        </w:rPr>
        <w:br/>
      </w:r>
      <w:r>
        <w:rPr>
          <w:sz w:val="28"/>
          <w:szCs w:val="28"/>
        </w:rPr>
        <w:t>8.0</w:t>
      </w:r>
      <w:r w:rsidR="00A960A3" w:rsidRPr="00246520">
        <w:rPr>
          <w:sz w:val="28"/>
          <w:szCs w:val="28"/>
        </w:rPr>
        <w:t>0-</w:t>
      </w:r>
      <w:r>
        <w:rPr>
          <w:sz w:val="28"/>
          <w:szCs w:val="28"/>
        </w:rPr>
        <w:t>8</w:t>
      </w:r>
      <w:r w:rsidR="00671F34">
        <w:rPr>
          <w:sz w:val="28"/>
          <w:szCs w:val="28"/>
        </w:rPr>
        <w:t>.4</w:t>
      </w:r>
      <w:r w:rsidR="001A5F1D">
        <w:rPr>
          <w:sz w:val="28"/>
          <w:szCs w:val="28"/>
        </w:rPr>
        <w:t>0 – регистрация участников.</w:t>
      </w:r>
      <w:r w:rsidR="001A5F1D">
        <w:rPr>
          <w:sz w:val="28"/>
          <w:szCs w:val="28"/>
        </w:rPr>
        <w:br/>
      </w:r>
      <w:r w:rsidR="00A46445">
        <w:rPr>
          <w:sz w:val="28"/>
          <w:szCs w:val="28"/>
        </w:rPr>
        <w:t>8</w:t>
      </w:r>
      <w:r w:rsidR="00A960A3" w:rsidRPr="00246520">
        <w:rPr>
          <w:sz w:val="28"/>
          <w:szCs w:val="28"/>
        </w:rPr>
        <w:t>.</w:t>
      </w:r>
      <w:r>
        <w:rPr>
          <w:sz w:val="28"/>
          <w:szCs w:val="28"/>
        </w:rPr>
        <w:t>40</w:t>
      </w:r>
      <w:r w:rsidR="00A960A3" w:rsidRPr="00246520">
        <w:rPr>
          <w:sz w:val="28"/>
          <w:szCs w:val="28"/>
        </w:rPr>
        <w:t xml:space="preserve"> – жеребьевка.</w:t>
      </w:r>
      <w:r w:rsidR="00A960A3" w:rsidRPr="00246520">
        <w:rPr>
          <w:sz w:val="28"/>
          <w:szCs w:val="28"/>
        </w:rPr>
        <w:br/>
      </w:r>
      <w:r w:rsidR="00A46445">
        <w:rPr>
          <w:sz w:val="28"/>
          <w:szCs w:val="28"/>
        </w:rPr>
        <w:t>8</w:t>
      </w:r>
      <w:r w:rsidR="00BB2B0A">
        <w:rPr>
          <w:sz w:val="28"/>
          <w:szCs w:val="28"/>
        </w:rPr>
        <w:t>.</w:t>
      </w:r>
      <w:r>
        <w:rPr>
          <w:sz w:val="28"/>
          <w:szCs w:val="28"/>
        </w:rPr>
        <w:t>40-</w:t>
      </w:r>
      <w:r w:rsidR="00A46445">
        <w:rPr>
          <w:sz w:val="28"/>
          <w:szCs w:val="28"/>
        </w:rPr>
        <w:t>8</w:t>
      </w:r>
      <w:r w:rsidR="00A960A3" w:rsidRPr="0024652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71F34">
        <w:rPr>
          <w:sz w:val="28"/>
          <w:szCs w:val="28"/>
        </w:rPr>
        <w:t>0</w:t>
      </w:r>
      <w:r w:rsidR="00A960A3" w:rsidRPr="00246520">
        <w:rPr>
          <w:sz w:val="28"/>
          <w:szCs w:val="28"/>
        </w:rPr>
        <w:t xml:space="preserve"> – построе</w:t>
      </w:r>
      <w:r w:rsidR="00BB2B0A">
        <w:rPr>
          <w:sz w:val="28"/>
          <w:szCs w:val="28"/>
        </w:rPr>
        <w:t>ние, открытие соревнований.</w:t>
      </w:r>
      <w:r w:rsidR="00BB2B0A">
        <w:rPr>
          <w:sz w:val="28"/>
          <w:szCs w:val="28"/>
        </w:rPr>
        <w:br/>
      </w:r>
      <w:r>
        <w:rPr>
          <w:sz w:val="28"/>
          <w:szCs w:val="28"/>
        </w:rPr>
        <w:lastRenderedPageBreak/>
        <w:t>9.0</w:t>
      </w:r>
      <w:r w:rsidR="00A960A3" w:rsidRPr="00246520">
        <w:rPr>
          <w:sz w:val="28"/>
          <w:szCs w:val="28"/>
        </w:rPr>
        <w:t>0 – старт отборочного этапа.</w:t>
      </w:r>
      <w:r w:rsidR="00A960A3" w:rsidRPr="00246520">
        <w:rPr>
          <w:sz w:val="28"/>
          <w:szCs w:val="28"/>
        </w:rPr>
        <w:br/>
        <w:t>1</w:t>
      </w:r>
      <w:r>
        <w:rPr>
          <w:sz w:val="28"/>
          <w:szCs w:val="28"/>
        </w:rPr>
        <w:t>2</w:t>
      </w:r>
      <w:r w:rsidR="00792A34" w:rsidRPr="0024652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B6550" w:rsidRPr="00246520">
        <w:rPr>
          <w:sz w:val="28"/>
          <w:szCs w:val="28"/>
        </w:rPr>
        <w:t>0 – финиш отборочного этапа.</w:t>
      </w:r>
      <w:r w:rsidR="00BB6550" w:rsidRPr="00246520">
        <w:rPr>
          <w:sz w:val="28"/>
          <w:szCs w:val="28"/>
        </w:rPr>
        <w:br/>
      </w:r>
      <w:r>
        <w:rPr>
          <w:sz w:val="28"/>
          <w:szCs w:val="28"/>
        </w:rPr>
        <w:t>12.2</w:t>
      </w:r>
      <w:r w:rsidR="00A46445">
        <w:rPr>
          <w:sz w:val="28"/>
          <w:szCs w:val="28"/>
        </w:rPr>
        <w:t>0-12</w:t>
      </w:r>
      <w:r w:rsidR="00BB6550" w:rsidRPr="0024652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B6550" w:rsidRPr="00246520">
        <w:rPr>
          <w:sz w:val="28"/>
          <w:szCs w:val="28"/>
        </w:rPr>
        <w:t xml:space="preserve">0 </w:t>
      </w:r>
      <w:r w:rsidR="00BB2B0A">
        <w:rPr>
          <w:sz w:val="28"/>
          <w:szCs w:val="28"/>
        </w:rPr>
        <w:t>–  четв</w:t>
      </w:r>
      <w:r>
        <w:rPr>
          <w:sz w:val="28"/>
          <w:szCs w:val="28"/>
        </w:rPr>
        <w:t>ертьфинал.</w:t>
      </w:r>
      <w:r>
        <w:rPr>
          <w:sz w:val="28"/>
          <w:szCs w:val="28"/>
        </w:rPr>
        <w:br/>
        <w:t>12.45-13</w:t>
      </w:r>
      <w:r w:rsidR="00671F3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71F34">
        <w:rPr>
          <w:sz w:val="28"/>
          <w:szCs w:val="28"/>
        </w:rPr>
        <w:t>5</w:t>
      </w:r>
      <w:r w:rsidR="00A960A3" w:rsidRPr="00246520">
        <w:rPr>
          <w:sz w:val="28"/>
          <w:szCs w:val="28"/>
        </w:rPr>
        <w:t xml:space="preserve"> – полуфинал.</w:t>
      </w:r>
      <w:r w:rsidR="00A960A3" w:rsidRPr="00246520">
        <w:rPr>
          <w:sz w:val="28"/>
          <w:szCs w:val="28"/>
        </w:rPr>
        <w:br/>
        <w:t>1</w:t>
      </w:r>
      <w:r w:rsidR="00A46445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A960A3" w:rsidRPr="00246520">
        <w:rPr>
          <w:sz w:val="28"/>
          <w:szCs w:val="28"/>
        </w:rPr>
        <w:t>0-1</w:t>
      </w:r>
      <w:r w:rsidR="00A46445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A960A3" w:rsidRPr="00246520">
        <w:rPr>
          <w:sz w:val="28"/>
          <w:szCs w:val="28"/>
        </w:rPr>
        <w:t>0 – финал и поединок за 3-е место.</w:t>
      </w:r>
      <w:r w:rsidR="00A960A3" w:rsidRPr="00246520">
        <w:rPr>
          <w:sz w:val="28"/>
          <w:szCs w:val="28"/>
        </w:rPr>
        <w:br/>
        <w:t>1</w:t>
      </w:r>
      <w:r w:rsidR="00A46445">
        <w:rPr>
          <w:sz w:val="28"/>
          <w:szCs w:val="28"/>
        </w:rPr>
        <w:t>3</w:t>
      </w:r>
      <w:r w:rsidR="00A960A3" w:rsidRPr="00246520">
        <w:rPr>
          <w:sz w:val="28"/>
          <w:szCs w:val="28"/>
        </w:rPr>
        <w:t>.</w:t>
      </w:r>
      <w:r w:rsidR="00DF6472">
        <w:rPr>
          <w:sz w:val="28"/>
          <w:szCs w:val="28"/>
        </w:rPr>
        <w:t>3</w:t>
      </w:r>
      <w:r w:rsidR="00A960A3" w:rsidRPr="00246520">
        <w:rPr>
          <w:sz w:val="28"/>
          <w:szCs w:val="28"/>
        </w:rPr>
        <w:t xml:space="preserve">0 – (либо по окончании финального поединка) награждение. </w:t>
      </w:r>
    </w:p>
    <w:p w:rsidR="00A960A3" w:rsidRPr="00246520" w:rsidRDefault="00A960A3" w:rsidP="00246520">
      <w:pPr>
        <w:rPr>
          <w:sz w:val="28"/>
          <w:szCs w:val="28"/>
        </w:rPr>
      </w:pPr>
      <w:r w:rsidRPr="00246520">
        <w:rPr>
          <w:b/>
          <w:sz w:val="28"/>
          <w:szCs w:val="28"/>
        </w:rPr>
        <w:t>4. Регистрация на Турнир и количество участников</w:t>
      </w:r>
      <w:r w:rsidRPr="00246520">
        <w:rPr>
          <w:sz w:val="28"/>
          <w:szCs w:val="28"/>
        </w:rPr>
        <w:br/>
        <w:t>4.1. Регистрац</w:t>
      </w:r>
      <w:r w:rsidR="003A36E7">
        <w:rPr>
          <w:sz w:val="28"/>
          <w:szCs w:val="28"/>
        </w:rPr>
        <w:t>ия на Турнир производится в этой теме.</w:t>
      </w:r>
    </w:p>
    <w:p w:rsidR="00A960A3" w:rsidRPr="00246520" w:rsidRDefault="487A7CB4" w:rsidP="00246520">
      <w:pPr>
        <w:rPr>
          <w:sz w:val="28"/>
          <w:szCs w:val="28"/>
        </w:rPr>
      </w:pPr>
      <w:r w:rsidRPr="487A7CB4">
        <w:rPr>
          <w:sz w:val="28"/>
          <w:szCs w:val="28"/>
        </w:rPr>
        <w:t>4.2 Количество участников – не более 50 человек.</w:t>
      </w:r>
      <w:r w:rsidR="00A960A3">
        <w:br/>
      </w:r>
      <w:r w:rsidRPr="487A7CB4">
        <w:rPr>
          <w:sz w:val="28"/>
          <w:szCs w:val="28"/>
        </w:rPr>
        <w:t>4.3. Список участников турнира формируется в соответствии с полученными заявками до 17.00 субботы, 03.10.2020г.</w:t>
      </w:r>
      <w:r w:rsidR="00A960A3">
        <w:br/>
      </w:r>
      <w:r w:rsidRPr="487A7CB4">
        <w:rPr>
          <w:sz w:val="28"/>
          <w:szCs w:val="28"/>
        </w:rPr>
        <w:t>4.4. Допускается отказ от участия в турнире без штрафных санкций до 17.00 субботы, 03.10.2020г.</w:t>
      </w:r>
      <w:r w:rsidR="00A960A3">
        <w:br/>
      </w:r>
      <w:r w:rsidRPr="487A7CB4">
        <w:rPr>
          <w:sz w:val="28"/>
          <w:szCs w:val="28"/>
        </w:rPr>
        <w:t xml:space="preserve">4.5. Замена выбывших участников турнира осуществляется из квоты резервных спортсменов, подавших заявку. </w:t>
      </w:r>
    </w:p>
    <w:p w:rsidR="00A960A3" w:rsidRPr="00246520" w:rsidRDefault="487A7CB4" w:rsidP="00246520">
      <w:pPr>
        <w:rPr>
          <w:sz w:val="28"/>
          <w:szCs w:val="28"/>
        </w:rPr>
      </w:pPr>
      <w:r w:rsidRPr="487A7CB4">
        <w:rPr>
          <w:b/>
          <w:bCs/>
          <w:sz w:val="28"/>
          <w:szCs w:val="28"/>
        </w:rPr>
        <w:t>5. Требования к участникам и условия их допуска</w:t>
      </w:r>
      <w:r w:rsidR="00A960A3">
        <w:br/>
      </w:r>
      <w:r w:rsidRPr="487A7CB4">
        <w:rPr>
          <w:sz w:val="28"/>
          <w:szCs w:val="28"/>
        </w:rPr>
        <w:t>5.1. Участником Турниров Этапа может стать любой желающий, подавший заявку (зарегистрировавшийся) на участие в соответствии с настоящим Регламентом на данной ветке форума Владимирской Форелевой Лиги.</w:t>
      </w:r>
      <w:r w:rsidR="00A960A3">
        <w:br/>
      </w:r>
      <w:r w:rsidRPr="487A7CB4">
        <w:rPr>
          <w:sz w:val="28"/>
          <w:szCs w:val="28"/>
        </w:rPr>
        <w:t>5.2. Лица, имеющие действующую дисквалификацию дисциплинарного комитета Форелевой лиги к участию в Турнире не допускаются. Несовершеннолетние лица могут принять участие в Турнирах при условии сопровождения совершеннолетним уполномоченным лицом.</w:t>
      </w:r>
      <w:r w:rsidR="00A960A3">
        <w:br/>
      </w:r>
      <w:r w:rsidRPr="487A7CB4">
        <w:rPr>
          <w:sz w:val="28"/>
          <w:szCs w:val="28"/>
        </w:rPr>
        <w:t>5.3. Регистрация означает, что участник ознакомился с Правилами, Положением и Регламентом и обязуется выполнять все условия и требования, предписанные вышеупомянутыми документами.</w:t>
      </w:r>
      <w:r w:rsidR="00A960A3">
        <w:br/>
      </w:r>
      <w:r w:rsidRPr="487A7CB4">
        <w:rPr>
          <w:sz w:val="28"/>
          <w:szCs w:val="28"/>
        </w:rPr>
        <w:t>5.4. Форма заявки:</w:t>
      </w:r>
      <w:r w:rsidR="00A960A3">
        <w:br/>
      </w:r>
      <w:r w:rsidRPr="487A7CB4">
        <w:rPr>
          <w:sz w:val="28"/>
          <w:szCs w:val="28"/>
        </w:rPr>
        <w:t>Регистрация осуществляется путем подачи заявки на соответствующей ветке Форума Владимирской Форелевой Лиги</w:t>
      </w:r>
      <w:r w:rsidR="00A960A3">
        <w:br/>
      </w:r>
      <w:r w:rsidRPr="487A7CB4">
        <w:rPr>
          <w:sz w:val="28"/>
          <w:szCs w:val="28"/>
        </w:rPr>
        <w:t>Фамилия Имя, год рождения, место регистрации (населенный пункт, регион). Допускается регистрация на турнир не лично, а через зарегистрированных пользователей ВФЛ. Регистрация на форуме необходима для резервирования места на турнире.</w:t>
      </w:r>
      <w:r w:rsidR="00A960A3">
        <w:br/>
      </w:r>
      <w:r w:rsidRPr="487A7CB4">
        <w:rPr>
          <w:sz w:val="28"/>
          <w:szCs w:val="28"/>
        </w:rPr>
        <w:t>5.5. Заявки, поданные с нарушением вышеуказанных форм приниматься не будут.</w:t>
      </w:r>
      <w:r w:rsidR="00A960A3">
        <w:br/>
      </w:r>
      <w:r w:rsidRPr="487A7CB4">
        <w:rPr>
          <w:sz w:val="28"/>
          <w:szCs w:val="28"/>
        </w:rPr>
        <w:lastRenderedPageBreak/>
        <w:t>5.6. Регистрация на участие в турнире заканчивается в субботу, 03.10.20г. в 17.00.</w:t>
      </w:r>
      <w:r w:rsidR="00A960A3">
        <w:br/>
      </w:r>
      <w:r w:rsidRPr="487A7CB4">
        <w:rPr>
          <w:sz w:val="28"/>
          <w:szCs w:val="28"/>
        </w:rPr>
        <w:t>5.7. По решению Оргкомитета дата начала регистрации на Турнир и время её завершения могут быть изменены путём публикации информации на данной ветке форума Владимирской Форелевой Лиги.</w:t>
      </w:r>
      <w:r w:rsidR="00A960A3">
        <w:br/>
      </w:r>
      <w:r w:rsidRPr="487A7CB4">
        <w:rPr>
          <w:sz w:val="28"/>
          <w:szCs w:val="28"/>
        </w:rPr>
        <w:t xml:space="preserve">5.8. Оргкомитет оставляет за собой право резервирования до 3-х мест на участие в каждом Турнире по квоте Организаторов. </w:t>
      </w:r>
    </w:p>
    <w:p w:rsidR="00A960A3" w:rsidRPr="00246520" w:rsidRDefault="00A960A3" w:rsidP="00246520">
      <w:pPr>
        <w:rPr>
          <w:sz w:val="28"/>
          <w:szCs w:val="28"/>
        </w:rPr>
      </w:pPr>
      <w:r w:rsidRPr="00246520">
        <w:rPr>
          <w:b/>
          <w:sz w:val="28"/>
          <w:szCs w:val="28"/>
        </w:rPr>
        <w:t>6. Требования к снастям и приманкам</w:t>
      </w:r>
      <w:r w:rsidRPr="00246520">
        <w:rPr>
          <w:sz w:val="28"/>
          <w:szCs w:val="28"/>
        </w:rPr>
        <w:br/>
        <w:t>6.1 Участник Турнира несет всю ответственность за соответствие снастей и приманок Правилам и настоящему Регламенту. В случае выявления судьями Турнира какого-либо несоответствия участник обязан незамедлительно устранить его.</w:t>
      </w:r>
      <w:r w:rsidRPr="00246520">
        <w:rPr>
          <w:sz w:val="28"/>
          <w:szCs w:val="28"/>
        </w:rPr>
        <w:br/>
        <w:t>6.2 Ловля осуществляется спиннингом. Во время турнира р</w:t>
      </w:r>
      <w:r w:rsidR="00663A45">
        <w:rPr>
          <w:sz w:val="28"/>
          <w:szCs w:val="28"/>
        </w:rPr>
        <w:t>азрешено использовать любое количество</w:t>
      </w:r>
      <w:r w:rsidRPr="00246520">
        <w:rPr>
          <w:sz w:val="28"/>
          <w:szCs w:val="28"/>
        </w:rPr>
        <w:t xml:space="preserve"> спиннингов.</w:t>
      </w:r>
      <w:r w:rsidRPr="00246520">
        <w:rPr>
          <w:sz w:val="28"/>
          <w:szCs w:val="28"/>
        </w:rPr>
        <w:br/>
        <w:t xml:space="preserve">6.3 Для извлечения рыбы из воды обязательно использование </w:t>
      </w:r>
      <w:proofErr w:type="spellStart"/>
      <w:r w:rsidRPr="00246520">
        <w:rPr>
          <w:sz w:val="28"/>
          <w:szCs w:val="28"/>
        </w:rPr>
        <w:t>подсачека</w:t>
      </w:r>
      <w:proofErr w:type="spellEnd"/>
      <w:r w:rsidRPr="00246520">
        <w:rPr>
          <w:sz w:val="28"/>
          <w:szCs w:val="28"/>
        </w:rPr>
        <w:t xml:space="preserve"> с силиконовой сеткой. Допускается использование </w:t>
      </w:r>
      <w:proofErr w:type="spellStart"/>
      <w:r w:rsidRPr="00246520">
        <w:rPr>
          <w:sz w:val="28"/>
          <w:szCs w:val="28"/>
        </w:rPr>
        <w:t>подсачека</w:t>
      </w:r>
      <w:proofErr w:type="spellEnd"/>
      <w:r w:rsidRPr="00246520">
        <w:rPr>
          <w:sz w:val="28"/>
          <w:szCs w:val="28"/>
        </w:rPr>
        <w:t xml:space="preserve"> с </w:t>
      </w:r>
      <w:proofErr w:type="spellStart"/>
      <w:r w:rsidRPr="00246520">
        <w:rPr>
          <w:sz w:val="28"/>
          <w:szCs w:val="28"/>
        </w:rPr>
        <w:t>безузловой</w:t>
      </w:r>
      <w:proofErr w:type="spellEnd"/>
      <w:r w:rsidRPr="00246520">
        <w:rPr>
          <w:sz w:val="28"/>
          <w:szCs w:val="28"/>
        </w:rPr>
        <w:t xml:space="preserve"> сеткой с ячейкой размером не больше 1 см. Максимальная длина ручки </w:t>
      </w:r>
      <w:proofErr w:type="spellStart"/>
      <w:r w:rsidRPr="00246520">
        <w:rPr>
          <w:sz w:val="28"/>
          <w:szCs w:val="28"/>
        </w:rPr>
        <w:t>подсачека</w:t>
      </w:r>
      <w:proofErr w:type="spellEnd"/>
      <w:r w:rsidRPr="00246520">
        <w:rPr>
          <w:sz w:val="28"/>
          <w:szCs w:val="28"/>
        </w:rPr>
        <w:t xml:space="preserve"> – 200 см.</w:t>
      </w:r>
      <w:r w:rsidRPr="00246520">
        <w:rPr>
          <w:sz w:val="28"/>
          <w:szCs w:val="28"/>
        </w:rPr>
        <w:br/>
        <w:t xml:space="preserve">6.4 Для извлечения крючка приманки рекомендуется использовать </w:t>
      </w:r>
      <w:proofErr w:type="spellStart"/>
      <w:r w:rsidRPr="00246520">
        <w:rPr>
          <w:sz w:val="28"/>
          <w:szCs w:val="28"/>
        </w:rPr>
        <w:t>релизер</w:t>
      </w:r>
      <w:proofErr w:type="spellEnd"/>
      <w:r w:rsidRPr="00246520">
        <w:rPr>
          <w:sz w:val="28"/>
          <w:szCs w:val="28"/>
        </w:rPr>
        <w:t xml:space="preserve">, </w:t>
      </w:r>
      <w:proofErr w:type="spellStart"/>
      <w:r w:rsidRPr="00246520">
        <w:rPr>
          <w:sz w:val="28"/>
          <w:szCs w:val="28"/>
        </w:rPr>
        <w:t>корцанг</w:t>
      </w:r>
      <w:proofErr w:type="spellEnd"/>
      <w:r w:rsidRPr="00246520">
        <w:rPr>
          <w:sz w:val="28"/>
          <w:szCs w:val="28"/>
        </w:rPr>
        <w:t xml:space="preserve"> (хирургический зажим) или подобный инструмент.</w:t>
      </w:r>
      <w:r w:rsidRPr="00246520">
        <w:rPr>
          <w:sz w:val="28"/>
          <w:szCs w:val="28"/>
        </w:rPr>
        <w:br/>
        <w:t>6.5 Приманки должны быть оборудованы одинарными безбородыми крючками. Не допускается применение крючков со спиленными или прижатыми бородками.</w:t>
      </w:r>
      <w:r w:rsidRPr="00246520">
        <w:rPr>
          <w:sz w:val="28"/>
          <w:szCs w:val="28"/>
        </w:rPr>
        <w:br/>
        <w:t>6.6 Разрешены к использованию искусственные приманки:</w:t>
      </w:r>
      <w:r w:rsidRPr="00246520">
        <w:rPr>
          <w:sz w:val="28"/>
          <w:szCs w:val="28"/>
        </w:rPr>
        <w:br/>
        <w:t>6.6.1. колеблющиеся блесны, вращающиеся блесны (</w:t>
      </w:r>
      <w:proofErr w:type="spellStart"/>
      <w:r w:rsidRPr="00246520">
        <w:rPr>
          <w:sz w:val="28"/>
          <w:szCs w:val="28"/>
        </w:rPr>
        <w:t>спиннеры</w:t>
      </w:r>
      <w:proofErr w:type="spellEnd"/>
      <w:r w:rsidRPr="00246520">
        <w:rPr>
          <w:sz w:val="28"/>
          <w:szCs w:val="28"/>
        </w:rPr>
        <w:t xml:space="preserve">), </w:t>
      </w:r>
      <w:proofErr w:type="spellStart"/>
      <w:r w:rsidRPr="00246520">
        <w:rPr>
          <w:sz w:val="28"/>
          <w:szCs w:val="28"/>
        </w:rPr>
        <w:t>спиннербейты</w:t>
      </w:r>
      <w:proofErr w:type="spellEnd"/>
      <w:r w:rsidRPr="00246520">
        <w:rPr>
          <w:sz w:val="28"/>
          <w:szCs w:val="28"/>
        </w:rPr>
        <w:t xml:space="preserve"> и </w:t>
      </w:r>
      <w:proofErr w:type="spellStart"/>
      <w:r w:rsidRPr="00246520">
        <w:rPr>
          <w:sz w:val="28"/>
          <w:szCs w:val="28"/>
        </w:rPr>
        <w:t>воблеры</w:t>
      </w:r>
      <w:proofErr w:type="spellEnd"/>
      <w:r w:rsidRPr="00246520">
        <w:rPr>
          <w:sz w:val="28"/>
          <w:szCs w:val="28"/>
        </w:rPr>
        <w:t xml:space="preserve"> без каких-либо дополнительных приспособлений и насадок;</w:t>
      </w:r>
      <w:r w:rsidRPr="00246520">
        <w:rPr>
          <w:sz w:val="28"/>
          <w:szCs w:val="28"/>
        </w:rPr>
        <w:br/>
        <w:t>6.6.2. мягкие искусственные насадки/приманки (</w:t>
      </w:r>
      <w:proofErr w:type="spellStart"/>
      <w:r w:rsidRPr="00246520">
        <w:rPr>
          <w:sz w:val="28"/>
          <w:szCs w:val="28"/>
        </w:rPr>
        <w:t>твистеры</w:t>
      </w:r>
      <w:proofErr w:type="spellEnd"/>
      <w:r w:rsidRPr="00246520">
        <w:rPr>
          <w:sz w:val="28"/>
          <w:szCs w:val="28"/>
        </w:rPr>
        <w:t xml:space="preserve">, </w:t>
      </w:r>
      <w:proofErr w:type="spellStart"/>
      <w:r w:rsidRPr="00246520">
        <w:rPr>
          <w:sz w:val="28"/>
          <w:szCs w:val="28"/>
        </w:rPr>
        <w:t>в</w:t>
      </w:r>
      <w:r w:rsidR="00355FC0">
        <w:rPr>
          <w:sz w:val="28"/>
          <w:szCs w:val="28"/>
        </w:rPr>
        <w:t>иброхвосты</w:t>
      </w:r>
      <w:proofErr w:type="spellEnd"/>
      <w:r w:rsidR="00355FC0">
        <w:rPr>
          <w:sz w:val="28"/>
          <w:szCs w:val="28"/>
        </w:rPr>
        <w:t>,</w:t>
      </w:r>
      <w:r w:rsidRPr="00246520">
        <w:rPr>
          <w:sz w:val="28"/>
          <w:szCs w:val="28"/>
        </w:rPr>
        <w:t xml:space="preserve"> и т.п.), применяемые как самостоятельные на одинарном безбородом крючке. При применении мягких приманок разрешено только использование крючков, </w:t>
      </w:r>
      <w:proofErr w:type="spellStart"/>
      <w:r w:rsidRPr="00246520">
        <w:rPr>
          <w:sz w:val="28"/>
          <w:szCs w:val="28"/>
        </w:rPr>
        <w:t>огруженных</w:t>
      </w:r>
      <w:proofErr w:type="spellEnd"/>
      <w:r w:rsidRPr="00246520">
        <w:rPr>
          <w:sz w:val="28"/>
          <w:szCs w:val="28"/>
        </w:rPr>
        <w:t xml:space="preserve"> в головной части.</w:t>
      </w:r>
      <w:r w:rsidRPr="00246520">
        <w:rPr>
          <w:sz w:val="28"/>
          <w:szCs w:val="28"/>
        </w:rPr>
        <w:br/>
        <w:t xml:space="preserve">6.6.3. Допускается </w:t>
      </w:r>
      <w:proofErr w:type="spellStart"/>
      <w:r w:rsidRPr="00246520">
        <w:rPr>
          <w:sz w:val="28"/>
          <w:szCs w:val="28"/>
        </w:rPr>
        <w:t>огрузка</w:t>
      </w:r>
      <w:proofErr w:type="spellEnd"/>
      <w:r w:rsidRPr="00246520">
        <w:rPr>
          <w:sz w:val="28"/>
          <w:szCs w:val="28"/>
        </w:rPr>
        <w:t xml:space="preserve"> насадки грузом, помещенным в тело насадки. Допускается </w:t>
      </w:r>
      <w:proofErr w:type="spellStart"/>
      <w:r w:rsidRPr="00246520">
        <w:rPr>
          <w:sz w:val="28"/>
          <w:szCs w:val="28"/>
        </w:rPr>
        <w:t>огрузка</w:t>
      </w:r>
      <w:proofErr w:type="spellEnd"/>
      <w:r w:rsidRPr="00246520">
        <w:rPr>
          <w:sz w:val="28"/>
          <w:szCs w:val="28"/>
        </w:rPr>
        <w:t xml:space="preserve"> крючка грузом, смонтированным жестко или посредством шарнирного соединения. Допускается применение </w:t>
      </w:r>
      <w:proofErr w:type="spellStart"/>
      <w:r w:rsidRPr="00246520">
        <w:rPr>
          <w:sz w:val="28"/>
          <w:szCs w:val="28"/>
        </w:rPr>
        <w:t>джиг-головки</w:t>
      </w:r>
      <w:proofErr w:type="spellEnd"/>
      <w:r w:rsidRPr="00246520">
        <w:rPr>
          <w:sz w:val="28"/>
          <w:szCs w:val="28"/>
        </w:rPr>
        <w:t xml:space="preserve"> компактной формы с безбородым крючком.</w:t>
      </w:r>
      <w:r w:rsidRPr="00246520">
        <w:rPr>
          <w:sz w:val="28"/>
          <w:szCs w:val="28"/>
        </w:rPr>
        <w:br/>
        <w:t xml:space="preserve">6.6.4 Запрещены для использования все виды комбинаций (сочленений) </w:t>
      </w:r>
      <w:r w:rsidRPr="00246520">
        <w:rPr>
          <w:sz w:val="28"/>
          <w:szCs w:val="28"/>
        </w:rPr>
        <w:lastRenderedPageBreak/>
        <w:t>самостоятельных приманок и насадок на крючки. Запрещены разнесённые монтажи (оснастки).</w:t>
      </w:r>
      <w:r w:rsidRPr="00246520">
        <w:rPr>
          <w:sz w:val="28"/>
          <w:szCs w:val="28"/>
        </w:rPr>
        <w:br/>
        <w:t xml:space="preserve">6.7. Тестирование снастей и приманок в день турнира, а также ловля в зоне проведения турнира вне отведенного для этого времени — не допускается и будет считаться нарушением, влекущим дисквалификацию. </w:t>
      </w:r>
    </w:p>
    <w:p w:rsidR="005F0198" w:rsidRPr="00246520" w:rsidRDefault="00355FC0" w:rsidP="00246520">
      <w:pPr>
        <w:rPr>
          <w:sz w:val="28"/>
          <w:szCs w:val="28"/>
        </w:rPr>
      </w:pPr>
      <w:r>
        <w:rPr>
          <w:b/>
          <w:sz w:val="28"/>
          <w:szCs w:val="28"/>
        </w:rPr>
        <w:t>7. Порядок проведения Турни</w:t>
      </w:r>
      <w:r w:rsidR="0032727A">
        <w:rPr>
          <w:b/>
          <w:sz w:val="28"/>
          <w:szCs w:val="28"/>
          <w:lang w:val="en-US"/>
        </w:rPr>
        <w:t>р</w:t>
      </w:r>
      <w:r w:rsidR="00A960A3" w:rsidRPr="00246520">
        <w:rPr>
          <w:b/>
          <w:sz w:val="28"/>
          <w:szCs w:val="28"/>
        </w:rPr>
        <w:t>а</w:t>
      </w:r>
      <w:r w:rsidR="00A960A3" w:rsidRPr="00246520">
        <w:rPr>
          <w:sz w:val="28"/>
          <w:szCs w:val="28"/>
        </w:rPr>
        <w:br/>
        <w:t>Н</w:t>
      </w:r>
      <w:r w:rsidR="00A46445">
        <w:rPr>
          <w:sz w:val="28"/>
          <w:szCs w:val="28"/>
        </w:rPr>
        <w:t>а акватории пруда выделены до</w:t>
      </w:r>
      <w:r w:rsidR="005A22F0">
        <w:rPr>
          <w:sz w:val="28"/>
          <w:szCs w:val="28"/>
        </w:rPr>
        <w:t xml:space="preserve"> 25</w:t>
      </w:r>
      <w:r w:rsidR="00A960A3" w:rsidRPr="00246520">
        <w:rPr>
          <w:sz w:val="28"/>
          <w:szCs w:val="28"/>
        </w:rPr>
        <w:t xml:space="preserve"> секторов для размещения 2-х участников</w:t>
      </w:r>
      <w:r w:rsidR="00E378FA" w:rsidRPr="00246520">
        <w:rPr>
          <w:sz w:val="28"/>
          <w:szCs w:val="28"/>
        </w:rPr>
        <w:t xml:space="preserve"> в каждом</w:t>
      </w:r>
      <w:r w:rsidR="00A960A3" w:rsidRPr="00246520">
        <w:rPr>
          <w:sz w:val="28"/>
          <w:szCs w:val="28"/>
        </w:rPr>
        <w:t xml:space="preserve">. Пара участников размещается и осуществляет ловлю в одном секторе. Ловля осуществляется с берега в пределах своего сектора. Во время проведения нечетного номера тура справа размещается участник с нечётным номером, во время чётного номера тура справа размещается участник с чётным номером. По прошествии половины времени тура, участники могут поменяться местами по инициативе одного из участников. </w:t>
      </w:r>
    </w:p>
    <w:p w:rsidR="00A960A3" w:rsidRPr="00246520" w:rsidRDefault="487A7CB4" w:rsidP="00246520">
      <w:pPr>
        <w:rPr>
          <w:sz w:val="28"/>
          <w:szCs w:val="28"/>
        </w:rPr>
      </w:pPr>
      <w:r w:rsidRPr="487A7CB4">
        <w:rPr>
          <w:b/>
          <w:bCs/>
          <w:sz w:val="28"/>
          <w:szCs w:val="28"/>
        </w:rPr>
        <w:t>7.1.Предварительный этап</w:t>
      </w:r>
      <w:r w:rsidR="00A960A3">
        <w:br/>
      </w:r>
      <w:r w:rsidRPr="487A7CB4">
        <w:rPr>
          <w:sz w:val="28"/>
          <w:szCs w:val="28"/>
        </w:rPr>
        <w:t>7.1.1. По результатам жеребьёвки всем участникам Турнира присваивается номер участника. Ловлю осуществляют все участники Турнира по 2 человека в каждом секторе. Порядок смены секторов и формирования пар участников будет объявлен после завершения регистрации участников Турнира.</w:t>
      </w:r>
      <w:r w:rsidR="00A960A3">
        <w:br/>
      </w:r>
      <w:r w:rsidRPr="487A7CB4">
        <w:rPr>
          <w:sz w:val="28"/>
          <w:szCs w:val="28"/>
        </w:rPr>
        <w:t>Продолжительность туров и их количество: по 20 минут – 8 туров</w:t>
      </w:r>
      <w:r w:rsidR="00A960A3">
        <w:br/>
      </w:r>
      <w:r w:rsidRPr="487A7CB4">
        <w:rPr>
          <w:sz w:val="28"/>
          <w:szCs w:val="28"/>
        </w:rPr>
        <w:t>После каждого тура происходит смена секторов и партнера в паре.</w:t>
      </w:r>
      <w:r w:rsidR="00A960A3">
        <w:br/>
      </w:r>
      <w:r w:rsidRPr="487A7CB4">
        <w:rPr>
          <w:sz w:val="28"/>
          <w:szCs w:val="28"/>
        </w:rPr>
        <w:t>7.1.2. По результатам каждого тура производится начисление баллов участникам в зависимости от количества зачетных поимок.</w:t>
      </w:r>
      <w:r w:rsidR="00A960A3">
        <w:br/>
      </w:r>
      <w:r w:rsidRPr="487A7CB4">
        <w:rPr>
          <w:sz w:val="28"/>
          <w:szCs w:val="28"/>
        </w:rPr>
        <w:t>Возможные варианты начисления баллов участникам:</w:t>
      </w:r>
      <w:r w:rsidR="00A960A3">
        <w:br/>
      </w:r>
      <w:r w:rsidRPr="487A7CB4">
        <w:rPr>
          <w:sz w:val="28"/>
          <w:szCs w:val="28"/>
        </w:rPr>
        <w:t>— 3 балла начисляется, если количество поимок больше, чем у партнера в паре;</w:t>
      </w:r>
      <w:r w:rsidR="00A960A3">
        <w:br/>
      </w:r>
      <w:r w:rsidRPr="487A7CB4">
        <w:rPr>
          <w:sz w:val="28"/>
          <w:szCs w:val="28"/>
        </w:rPr>
        <w:t>— по 1,5 балла начисляется обоим участникам в паре, если количество зачетных поимок равно;</w:t>
      </w:r>
      <w:r w:rsidR="00A960A3">
        <w:br/>
      </w:r>
      <w:r w:rsidRPr="487A7CB4">
        <w:rPr>
          <w:sz w:val="28"/>
          <w:szCs w:val="28"/>
        </w:rPr>
        <w:t>— по 1 баллу начисляется обоим участникам в паре, если не было поимок в туре.</w:t>
      </w:r>
      <w:r w:rsidR="00A960A3">
        <w:br/>
      </w:r>
      <w:r w:rsidRPr="487A7CB4">
        <w:rPr>
          <w:sz w:val="28"/>
          <w:szCs w:val="28"/>
        </w:rPr>
        <w:t>— 0 баллов, если количество поимок меньше, чем у партнера в паре.</w:t>
      </w:r>
      <w:r w:rsidR="00A960A3">
        <w:br/>
      </w:r>
      <w:r w:rsidRPr="487A7CB4">
        <w:rPr>
          <w:sz w:val="28"/>
          <w:szCs w:val="28"/>
        </w:rPr>
        <w:t>7.1.3. В случае отсутствия партнера в паре начисление баллов участнику производится путем сравнения его результата в туре с соседом справа. Если соседа справа нет (крайний сектор), то учитывается результат соседа слева.</w:t>
      </w:r>
      <w:r w:rsidR="00A960A3">
        <w:br/>
      </w:r>
      <w:r w:rsidRPr="487A7CB4">
        <w:rPr>
          <w:sz w:val="28"/>
          <w:szCs w:val="28"/>
        </w:rPr>
        <w:t>7.1.4. После завершения тура участник фиксирует (цифрой) количество своих поимок и своего соперника в своей Карточке участника и визирует (подписью) результат в Карточке участника соперника.</w:t>
      </w:r>
      <w:r w:rsidR="00A960A3">
        <w:br/>
      </w:r>
      <w:r w:rsidRPr="487A7CB4">
        <w:rPr>
          <w:sz w:val="28"/>
          <w:szCs w:val="28"/>
        </w:rPr>
        <w:lastRenderedPageBreak/>
        <w:t>7.1.5. По завершению Предварительного этапа турнира определяются 8 участников финального этапа, набравшие наибольшее количество баллов.</w:t>
      </w:r>
      <w:r w:rsidR="00A960A3">
        <w:br/>
      </w:r>
      <w:r w:rsidRPr="487A7CB4">
        <w:rPr>
          <w:sz w:val="28"/>
          <w:szCs w:val="28"/>
        </w:rPr>
        <w:t>7.1.6. В случае выявления равного количества баллов у претендентов на участие в финале, и для распределения мест по результатам предварительного этапа преимущество имеет участник, имеющий большее количество поимок за время предварительного этапа, далее предпочтение отдается участнику с большим количеством поимок последовательно в 8,7, 6, 5, 4, 3, 2 турах. При равенстве всех выше упомянутых показателей между ними проводится тур по кастингу на точность. Порядок проведения тура по кастингу будет определен в ходе Турнира.</w:t>
      </w:r>
      <w:r w:rsidR="00A960A3">
        <w:br/>
      </w:r>
      <w:r w:rsidRPr="487A7CB4">
        <w:rPr>
          <w:sz w:val="28"/>
          <w:szCs w:val="28"/>
        </w:rPr>
        <w:t xml:space="preserve">7.1.6. Участники Турнира не вошедшие в число 8 участников 1/4 финала завершают участие на Турнире. </w:t>
      </w:r>
    </w:p>
    <w:p w:rsidR="00A960A3" w:rsidRPr="00246520" w:rsidRDefault="00A960A3" w:rsidP="00246520">
      <w:pPr>
        <w:rPr>
          <w:sz w:val="28"/>
          <w:szCs w:val="28"/>
        </w:rPr>
      </w:pPr>
      <w:r w:rsidRPr="00246520">
        <w:rPr>
          <w:b/>
          <w:sz w:val="28"/>
          <w:szCs w:val="28"/>
        </w:rPr>
        <w:t>7.2. Финальный этап</w:t>
      </w:r>
      <w:r w:rsidRPr="00246520">
        <w:rPr>
          <w:sz w:val="28"/>
          <w:szCs w:val="28"/>
        </w:rPr>
        <w:br/>
        <w:t>7.2.1. По результатам предварительного этапа определяются 8 участников финального этапа, которые разыграют места с 1 по 8 в парах на выбывание в четвертьфинале, полуфинале и финале.</w:t>
      </w:r>
      <w:r w:rsidRPr="00246520">
        <w:rPr>
          <w:sz w:val="28"/>
          <w:szCs w:val="28"/>
        </w:rPr>
        <w:br/>
        <w:t>Продолжительность туров Финального этапа — 20 минут, по прошествии 10 минут соперники меня</w:t>
      </w:r>
      <w:r w:rsidR="00512A00">
        <w:rPr>
          <w:sz w:val="28"/>
          <w:szCs w:val="28"/>
        </w:rPr>
        <w:t>ются местами</w:t>
      </w:r>
      <w:r w:rsidRPr="00246520">
        <w:rPr>
          <w:sz w:val="28"/>
          <w:szCs w:val="28"/>
        </w:rPr>
        <w:t>.</w:t>
      </w:r>
      <w:r w:rsidR="00512A00">
        <w:rPr>
          <w:sz w:val="28"/>
          <w:szCs w:val="28"/>
        </w:rPr>
        <w:t xml:space="preserve"> На переход дается одна минута. В зачет времени тура эта минута не идет.</w:t>
      </w:r>
      <w:r w:rsidRPr="00246520">
        <w:rPr>
          <w:sz w:val="28"/>
          <w:szCs w:val="28"/>
        </w:rPr>
        <w:br/>
        <w:t>Выбор сектора ловли для финальных пар производится судейской коллегией.</w:t>
      </w:r>
      <w:r w:rsidRPr="00246520">
        <w:rPr>
          <w:sz w:val="28"/>
          <w:szCs w:val="28"/>
        </w:rPr>
        <w:br/>
        <w:t>Участник, занявшем более низкое место на Предварительном этапе имеет право выбрать первоначальное место расположения в секторе — справа или слева.</w:t>
      </w:r>
      <w:r w:rsidRPr="00246520">
        <w:rPr>
          <w:sz w:val="28"/>
          <w:szCs w:val="28"/>
        </w:rPr>
        <w:br/>
        <w:t>7.2.2. 4 пары четвертьфинала формируются по результатам предварительного этапа: пара №1 (1-ый с 8-ым), пара № 2 (2-й с 7-м), пара №3 (3-й с 6-м), пара №4 (4-й с 5-м). При равенстве зачетных поимок и/или отсутствии поимок в паре преимущество будет иметь участник, занявший более высокое место на Предварительном этапе. Участники не прошедшие в полуфинальный этап завершают участие в Турнире.</w:t>
      </w:r>
      <w:r w:rsidRPr="00246520">
        <w:rPr>
          <w:sz w:val="28"/>
          <w:szCs w:val="28"/>
        </w:rPr>
        <w:br/>
        <w:t>7.2.3. По завершению четвертьфинала формируются 2 пары полуфиналистов: победители пары № 1 и №4, и победители пары №2 и №3. При равенстве зачетных поимок и/или отсутствии поимок в паре преимущество будет иметь участник, занявший более высокое место на Предварительном этапе.</w:t>
      </w:r>
      <w:r w:rsidRPr="00246520">
        <w:rPr>
          <w:sz w:val="28"/>
          <w:szCs w:val="28"/>
        </w:rPr>
        <w:br/>
        <w:t>7.2.4. Победители полуфинала у</w:t>
      </w:r>
      <w:r w:rsidR="00180600">
        <w:rPr>
          <w:sz w:val="28"/>
          <w:szCs w:val="28"/>
        </w:rPr>
        <w:t>частвуют в финальном туре за 1-е</w:t>
      </w:r>
      <w:r w:rsidRPr="00246520">
        <w:rPr>
          <w:sz w:val="28"/>
          <w:szCs w:val="28"/>
        </w:rPr>
        <w:t xml:space="preserve"> </w:t>
      </w:r>
      <w:r w:rsidR="00180600">
        <w:rPr>
          <w:sz w:val="28"/>
          <w:szCs w:val="28"/>
        </w:rPr>
        <w:t>место, проигравшие — за 3-е</w:t>
      </w:r>
      <w:r w:rsidRPr="00246520">
        <w:rPr>
          <w:sz w:val="28"/>
          <w:szCs w:val="28"/>
        </w:rPr>
        <w:t xml:space="preserve"> место.</w:t>
      </w:r>
      <w:r w:rsidRPr="00246520">
        <w:rPr>
          <w:sz w:val="28"/>
          <w:szCs w:val="28"/>
        </w:rPr>
        <w:br/>
      </w:r>
      <w:r w:rsidRPr="00180600">
        <w:rPr>
          <w:rFonts w:cstheme="minorHAnsi"/>
          <w:sz w:val="28"/>
          <w:szCs w:val="28"/>
        </w:rPr>
        <w:t xml:space="preserve">7.2.4.1. </w:t>
      </w:r>
      <w:r w:rsidR="00180600" w:rsidRPr="00180600">
        <w:rPr>
          <w:rFonts w:eastAsia="Arial Unicode MS" w:cstheme="minorHAnsi"/>
          <w:sz w:val="28"/>
          <w:szCs w:val="28"/>
          <w:lang w:eastAsia="ru-RU"/>
        </w:rPr>
        <w:t xml:space="preserve">В случае отсутствия поимок в Финале за 1-е место, победителем </w:t>
      </w:r>
      <w:r w:rsidR="00180600" w:rsidRPr="00180600">
        <w:rPr>
          <w:rFonts w:eastAsia="Arial Unicode MS" w:cstheme="minorHAnsi"/>
          <w:sz w:val="28"/>
          <w:szCs w:val="28"/>
          <w:lang w:eastAsia="ru-RU"/>
        </w:rPr>
        <w:lastRenderedPageBreak/>
        <w:t>признается тот, спортсмен из пары финалистов, кто вышел в финальную часть с более высокого места. В случае равенства количества поимок в Финале за 1-е места проводится дополнительный тур, не более двадцати минут, до первой зачетной поимки. Сектор ловли в дополнительном туре будет определён по ходу турнира.</w:t>
      </w:r>
      <w:r w:rsidR="00180600" w:rsidRPr="00180600">
        <w:rPr>
          <w:rFonts w:eastAsia="Arial Unicode MS" w:cstheme="minorHAnsi"/>
          <w:sz w:val="28"/>
          <w:szCs w:val="28"/>
          <w:lang w:eastAsia="ru-RU"/>
        </w:rPr>
        <w:br/>
      </w:r>
      <w:r w:rsidRPr="00180600">
        <w:rPr>
          <w:rFonts w:cstheme="minorHAnsi"/>
          <w:sz w:val="28"/>
          <w:szCs w:val="28"/>
        </w:rPr>
        <w:t xml:space="preserve">7.2.4.2. </w:t>
      </w:r>
      <w:r w:rsidR="00180600" w:rsidRPr="00180600">
        <w:rPr>
          <w:rFonts w:eastAsia="Arial Unicode MS" w:cstheme="minorHAnsi"/>
          <w:sz w:val="28"/>
          <w:szCs w:val="28"/>
          <w:lang w:eastAsia="ru-RU"/>
        </w:rPr>
        <w:t>В случае отсутствия или равенства количества поимок в поединке за 3-е место, занявшим 3-е место признается тот, спортсмен из этой пары, кто вышел в финальную часть с более высокого места.</w:t>
      </w:r>
      <w:r w:rsidR="00180600" w:rsidRPr="00813C91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</w:r>
      <w:r w:rsidRPr="00246520">
        <w:rPr>
          <w:sz w:val="28"/>
          <w:szCs w:val="28"/>
        </w:rPr>
        <w:t>7.2.5. Победителем Турнира признается участник, по</w:t>
      </w:r>
      <w:r w:rsidR="00180600">
        <w:rPr>
          <w:sz w:val="28"/>
          <w:szCs w:val="28"/>
        </w:rPr>
        <w:t>бедивший в финальном туре за 1-е</w:t>
      </w:r>
      <w:r w:rsidRPr="00246520">
        <w:rPr>
          <w:sz w:val="28"/>
          <w:szCs w:val="28"/>
        </w:rPr>
        <w:t xml:space="preserve"> места.</w:t>
      </w:r>
      <w:r w:rsidRPr="00246520">
        <w:rPr>
          <w:sz w:val="28"/>
          <w:szCs w:val="28"/>
        </w:rPr>
        <w:br/>
        <w:t>7.2.6. Итоговые места с пятого по восьмое распределяются среди финалистов, выбывших на стадии четвертьфинала, в зависимости от занятого места на Предварительном этапе.</w:t>
      </w:r>
      <w:r w:rsidRPr="00246520">
        <w:rPr>
          <w:sz w:val="28"/>
          <w:szCs w:val="28"/>
        </w:rPr>
        <w:br/>
        <w:t xml:space="preserve">7.2.7. Итоговые места остальных участников определяются по количеству набранных баллов за Турнир, далее учитывается количество поимок, далее учитывается количество поимок последовательно в 8, 7, 6, 5, 4, 3, 2 турах. </w:t>
      </w:r>
    </w:p>
    <w:p w:rsidR="000C7059" w:rsidRPr="00246520" w:rsidRDefault="487A7CB4" w:rsidP="00246520">
      <w:pPr>
        <w:rPr>
          <w:sz w:val="28"/>
          <w:szCs w:val="28"/>
        </w:rPr>
      </w:pPr>
      <w:r w:rsidRPr="487A7CB4">
        <w:rPr>
          <w:b/>
          <w:bCs/>
          <w:sz w:val="28"/>
          <w:szCs w:val="28"/>
        </w:rPr>
        <w:t>8. Награждение</w:t>
      </w:r>
      <w:r w:rsidR="00A960A3">
        <w:br/>
      </w:r>
      <w:r w:rsidRPr="487A7CB4">
        <w:rPr>
          <w:sz w:val="28"/>
          <w:szCs w:val="28"/>
        </w:rPr>
        <w:t>8.1. Победитель Турнира получает Кубок и медаль Владимирской Форелевой лиги, а так же, ценные призы.</w:t>
      </w:r>
      <w:r w:rsidR="00A960A3">
        <w:br/>
      </w:r>
      <w:r w:rsidRPr="487A7CB4">
        <w:rPr>
          <w:sz w:val="28"/>
          <w:szCs w:val="28"/>
        </w:rPr>
        <w:t>8.2. Призеры турнира получают медали соответствующих достоинств и призы.</w:t>
      </w:r>
      <w:r w:rsidR="00A960A3">
        <w:br/>
      </w:r>
    </w:p>
    <w:p w:rsidR="00A960A3" w:rsidRPr="00246520" w:rsidRDefault="00A960A3" w:rsidP="00246520">
      <w:pPr>
        <w:rPr>
          <w:sz w:val="28"/>
          <w:szCs w:val="28"/>
        </w:rPr>
      </w:pPr>
      <w:r w:rsidRPr="00246520">
        <w:rPr>
          <w:b/>
          <w:sz w:val="28"/>
          <w:szCs w:val="28"/>
        </w:rPr>
        <w:t>9. Порядок начисления рейтинговых очков</w:t>
      </w:r>
      <w:r w:rsidRPr="00246520">
        <w:rPr>
          <w:sz w:val="28"/>
          <w:szCs w:val="28"/>
        </w:rPr>
        <w:br/>
        <w:t xml:space="preserve">9.1. По результатам Турнира участникам начисляются рейтинговые очки </w:t>
      </w:r>
      <w:proofErr w:type="spellStart"/>
      <w:r w:rsidRPr="00246520">
        <w:rPr>
          <w:sz w:val="28"/>
          <w:szCs w:val="28"/>
        </w:rPr>
        <w:t>Владимиской</w:t>
      </w:r>
      <w:proofErr w:type="spellEnd"/>
      <w:r w:rsidRPr="00246520">
        <w:rPr>
          <w:sz w:val="28"/>
          <w:szCs w:val="28"/>
        </w:rPr>
        <w:t xml:space="preserve"> Форелевой Лиги.</w:t>
      </w:r>
      <w:r w:rsidRPr="00246520">
        <w:rPr>
          <w:sz w:val="28"/>
          <w:szCs w:val="28"/>
        </w:rPr>
        <w:br/>
        <w:t xml:space="preserve">9.2. Расчет рейтинговых баллов: </w:t>
      </w:r>
    </w:p>
    <w:p w:rsidR="00A960A3" w:rsidRPr="00246520" w:rsidRDefault="00A960A3" w:rsidP="00246520">
      <w:pPr>
        <w:rPr>
          <w:sz w:val="28"/>
          <w:szCs w:val="28"/>
        </w:rPr>
      </w:pPr>
      <w:proofErr w:type="spellStart"/>
      <w:r w:rsidRPr="00246520">
        <w:rPr>
          <w:sz w:val="28"/>
          <w:szCs w:val="28"/>
        </w:rPr>
        <w:t>Rp=</w:t>
      </w:r>
      <w:proofErr w:type="spellEnd"/>
      <w:r w:rsidRPr="00246520">
        <w:rPr>
          <w:sz w:val="28"/>
          <w:szCs w:val="28"/>
        </w:rPr>
        <w:t>(</w:t>
      </w:r>
      <w:proofErr w:type="spellStart"/>
      <w:r w:rsidRPr="00246520">
        <w:rPr>
          <w:sz w:val="28"/>
          <w:szCs w:val="28"/>
        </w:rPr>
        <w:t>Uo-Pp</w:t>
      </w:r>
      <w:proofErr w:type="spellEnd"/>
      <w:r w:rsidRPr="00246520">
        <w:rPr>
          <w:sz w:val="28"/>
          <w:szCs w:val="28"/>
        </w:rPr>
        <w:t xml:space="preserve">) </w:t>
      </w:r>
      <w:proofErr w:type="spellStart"/>
      <w:r w:rsidRPr="00246520">
        <w:rPr>
          <w:sz w:val="28"/>
          <w:szCs w:val="28"/>
        </w:rPr>
        <w:t>x</w:t>
      </w:r>
      <w:proofErr w:type="spellEnd"/>
      <w:r w:rsidRPr="00246520">
        <w:rPr>
          <w:sz w:val="28"/>
          <w:szCs w:val="28"/>
        </w:rPr>
        <w:t xml:space="preserve"> </w:t>
      </w:r>
      <w:proofErr w:type="spellStart"/>
      <w:r w:rsidRPr="00246520">
        <w:rPr>
          <w:sz w:val="28"/>
          <w:szCs w:val="28"/>
        </w:rPr>
        <w:t>Bf</w:t>
      </w:r>
      <w:proofErr w:type="spellEnd"/>
      <w:r w:rsidRPr="00246520">
        <w:rPr>
          <w:sz w:val="28"/>
          <w:szCs w:val="28"/>
        </w:rPr>
        <w:t xml:space="preserve"> </w:t>
      </w:r>
    </w:p>
    <w:p w:rsidR="00A960A3" w:rsidRPr="00246520" w:rsidRDefault="00A960A3" w:rsidP="00246520">
      <w:pPr>
        <w:rPr>
          <w:sz w:val="28"/>
          <w:szCs w:val="28"/>
        </w:rPr>
      </w:pPr>
      <w:r w:rsidRPr="00246520">
        <w:rPr>
          <w:sz w:val="28"/>
          <w:szCs w:val="28"/>
        </w:rPr>
        <w:t xml:space="preserve">Где </w:t>
      </w:r>
    </w:p>
    <w:p w:rsidR="00A960A3" w:rsidRPr="00246520" w:rsidRDefault="00A960A3" w:rsidP="00246520">
      <w:pPr>
        <w:rPr>
          <w:sz w:val="28"/>
          <w:szCs w:val="28"/>
        </w:rPr>
      </w:pPr>
      <w:proofErr w:type="spellStart"/>
      <w:r w:rsidRPr="00246520">
        <w:rPr>
          <w:sz w:val="28"/>
          <w:szCs w:val="28"/>
        </w:rPr>
        <w:t>Rp</w:t>
      </w:r>
      <w:proofErr w:type="spellEnd"/>
      <w:r w:rsidRPr="00246520">
        <w:rPr>
          <w:sz w:val="28"/>
          <w:szCs w:val="28"/>
        </w:rPr>
        <w:t xml:space="preserve"> – рейтинговые баллы участника, </w:t>
      </w:r>
    </w:p>
    <w:p w:rsidR="00A960A3" w:rsidRPr="00246520" w:rsidRDefault="00A960A3" w:rsidP="00246520">
      <w:pPr>
        <w:rPr>
          <w:sz w:val="28"/>
          <w:szCs w:val="28"/>
        </w:rPr>
      </w:pPr>
      <w:proofErr w:type="spellStart"/>
      <w:r w:rsidRPr="00246520">
        <w:rPr>
          <w:sz w:val="28"/>
          <w:szCs w:val="28"/>
        </w:rPr>
        <w:t>Uo</w:t>
      </w:r>
      <w:proofErr w:type="spellEnd"/>
      <w:r w:rsidRPr="00246520">
        <w:rPr>
          <w:sz w:val="28"/>
          <w:szCs w:val="28"/>
        </w:rPr>
        <w:t xml:space="preserve"> – Общее количество участников, </w:t>
      </w:r>
    </w:p>
    <w:p w:rsidR="00A960A3" w:rsidRPr="00246520" w:rsidRDefault="00A960A3" w:rsidP="00246520">
      <w:pPr>
        <w:rPr>
          <w:sz w:val="28"/>
          <w:szCs w:val="28"/>
        </w:rPr>
      </w:pPr>
      <w:proofErr w:type="spellStart"/>
      <w:r w:rsidRPr="00246520">
        <w:rPr>
          <w:sz w:val="28"/>
          <w:szCs w:val="28"/>
        </w:rPr>
        <w:t>Pp</w:t>
      </w:r>
      <w:proofErr w:type="spellEnd"/>
      <w:r w:rsidRPr="00246520">
        <w:rPr>
          <w:sz w:val="28"/>
          <w:szCs w:val="28"/>
        </w:rPr>
        <w:t xml:space="preserve"> – Итоговое место участника, </w:t>
      </w:r>
    </w:p>
    <w:p w:rsidR="00A960A3" w:rsidRPr="00246520" w:rsidRDefault="00A960A3" w:rsidP="00246520">
      <w:pPr>
        <w:rPr>
          <w:sz w:val="28"/>
          <w:szCs w:val="28"/>
        </w:rPr>
      </w:pPr>
      <w:proofErr w:type="spellStart"/>
      <w:r w:rsidRPr="00246520">
        <w:rPr>
          <w:sz w:val="28"/>
          <w:szCs w:val="28"/>
        </w:rPr>
        <w:t>Bf</w:t>
      </w:r>
      <w:proofErr w:type="spellEnd"/>
      <w:r w:rsidRPr="00246520">
        <w:rPr>
          <w:sz w:val="28"/>
          <w:szCs w:val="28"/>
        </w:rPr>
        <w:t xml:space="preserve"> – Проходной балл в финальную часть. </w:t>
      </w:r>
    </w:p>
    <w:p w:rsidR="00A960A3" w:rsidRPr="00246520" w:rsidRDefault="00A960A3" w:rsidP="00246520">
      <w:pPr>
        <w:rPr>
          <w:sz w:val="28"/>
          <w:szCs w:val="28"/>
        </w:rPr>
      </w:pPr>
      <w:r w:rsidRPr="00246520">
        <w:rPr>
          <w:b/>
          <w:sz w:val="28"/>
          <w:szCs w:val="28"/>
        </w:rPr>
        <w:lastRenderedPageBreak/>
        <w:t>10. Судейство</w:t>
      </w:r>
      <w:r w:rsidRPr="00246520">
        <w:rPr>
          <w:sz w:val="28"/>
          <w:szCs w:val="28"/>
        </w:rPr>
        <w:br/>
        <w:t xml:space="preserve">10.1. Главный судья Турнира осуществляет регистрацию, ведет итоговый протокол подсчета баллов, оглашает результаты, осуществляет руководство турниром. </w:t>
      </w:r>
    </w:p>
    <w:p w:rsidR="00A960A3" w:rsidRPr="00246520" w:rsidRDefault="00A960A3" w:rsidP="00246520">
      <w:pPr>
        <w:rPr>
          <w:sz w:val="28"/>
          <w:szCs w:val="28"/>
        </w:rPr>
      </w:pPr>
      <w:r w:rsidRPr="00246520">
        <w:rPr>
          <w:sz w:val="28"/>
          <w:szCs w:val="28"/>
        </w:rPr>
        <w:t>10.2. Функции линейных судей выполняют сами участники Турнира, т.е. участники пары контролируют друг друга на предмет соблюдения другим участником пары Правил и Регламента Турнира и проводят зачет взаимных поимок.</w:t>
      </w:r>
      <w:r w:rsidRPr="00246520">
        <w:rPr>
          <w:sz w:val="28"/>
          <w:szCs w:val="28"/>
        </w:rPr>
        <w:br/>
        <w:t xml:space="preserve">10.3. В случае </w:t>
      </w:r>
      <w:proofErr w:type="spellStart"/>
      <w:r w:rsidRPr="00246520">
        <w:rPr>
          <w:sz w:val="28"/>
          <w:szCs w:val="28"/>
        </w:rPr>
        <w:t>травмирования</w:t>
      </w:r>
      <w:proofErr w:type="spellEnd"/>
      <w:r w:rsidRPr="00246520">
        <w:rPr>
          <w:sz w:val="28"/>
          <w:szCs w:val="28"/>
        </w:rPr>
        <w:t xml:space="preserve"> рыбы при </w:t>
      </w:r>
      <w:proofErr w:type="spellStart"/>
      <w:r w:rsidRPr="00246520">
        <w:rPr>
          <w:sz w:val="28"/>
          <w:szCs w:val="28"/>
        </w:rPr>
        <w:t>вываживании</w:t>
      </w:r>
      <w:proofErr w:type="spellEnd"/>
      <w:r w:rsidRPr="00246520">
        <w:rPr>
          <w:sz w:val="28"/>
          <w:szCs w:val="28"/>
        </w:rPr>
        <w:t xml:space="preserve"> или в случае глубокого заглота приманки, участник обязан сигнализировать об этом другому участнику пары, получить его подтверждение и забрать рыбу, выполнив процедуры, предусмотренные Правилами.</w:t>
      </w:r>
      <w:r w:rsidRPr="00246520">
        <w:rPr>
          <w:sz w:val="28"/>
          <w:szCs w:val="28"/>
        </w:rPr>
        <w:br/>
        <w:t>Забранная рыба в обязательном порядке фиксируется в Карто</w:t>
      </w:r>
      <w:r w:rsidR="00246520">
        <w:rPr>
          <w:sz w:val="28"/>
          <w:szCs w:val="28"/>
        </w:rPr>
        <w:t>чке участника и по завершению турнира взвешивает</w:t>
      </w:r>
      <w:r w:rsidR="007B1B1D">
        <w:rPr>
          <w:sz w:val="28"/>
          <w:szCs w:val="28"/>
        </w:rPr>
        <w:t>ся у администрации РПУ.</w:t>
      </w:r>
      <w:r w:rsidR="007B1B1D">
        <w:rPr>
          <w:sz w:val="28"/>
          <w:szCs w:val="28"/>
        </w:rPr>
        <w:br/>
        <w:t xml:space="preserve">10.4. В зачет за все время турнира </w:t>
      </w:r>
      <w:r w:rsidR="00BA58B6">
        <w:rPr>
          <w:sz w:val="28"/>
          <w:szCs w:val="28"/>
        </w:rPr>
        <w:t>может быть принято не более трех</w:t>
      </w:r>
      <w:r w:rsidR="007B1B1D">
        <w:rPr>
          <w:sz w:val="28"/>
          <w:szCs w:val="28"/>
        </w:rPr>
        <w:t xml:space="preserve"> забранных рыб одному спортсмену. </w:t>
      </w:r>
      <w:r w:rsidR="00BA58B6">
        <w:rPr>
          <w:sz w:val="28"/>
          <w:szCs w:val="28"/>
        </w:rPr>
        <w:t>Т</w:t>
      </w:r>
      <w:r w:rsidR="00512A00">
        <w:rPr>
          <w:sz w:val="28"/>
          <w:szCs w:val="28"/>
        </w:rPr>
        <w:t>равмированная рыба остается у спортсмена, ее поймавшего, при общем весе травмированных рыб б</w:t>
      </w:r>
      <w:r w:rsidR="00BA58B6">
        <w:rPr>
          <w:sz w:val="28"/>
          <w:szCs w:val="28"/>
        </w:rPr>
        <w:t>олее одного килограмма</w:t>
      </w:r>
      <w:r w:rsidR="00512A00">
        <w:rPr>
          <w:sz w:val="28"/>
          <w:szCs w:val="28"/>
        </w:rPr>
        <w:t>, она оплачивается по тарифам водоема.</w:t>
      </w:r>
      <w:r w:rsidR="007B1B1D">
        <w:rPr>
          <w:sz w:val="28"/>
          <w:szCs w:val="28"/>
        </w:rPr>
        <w:br/>
        <w:t>10.5</w:t>
      </w:r>
      <w:r w:rsidRPr="00246520">
        <w:rPr>
          <w:sz w:val="28"/>
          <w:szCs w:val="28"/>
        </w:rPr>
        <w:t xml:space="preserve">. В случае возникновения неразрешимых спорных ситуаций в течении тура участники пары прекращают ловлю и по завершению времени тура обращаются к Главному судье для принятия решения. Решение, принятое Главным судьей является окончательным и не подлежит обжалованию. </w:t>
      </w:r>
    </w:p>
    <w:p w:rsidR="00A960A3" w:rsidRPr="00246520" w:rsidRDefault="00A960A3" w:rsidP="00246520">
      <w:pPr>
        <w:rPr>
          <w:sz w:val="28"/>
          <w:szCs w:val="28"/>
        </w:rPr>
      </w:pPr>
      <w:r w:rsidRPr="001A5F1D">
        <w:rPr>
          <w:b/>
          <w:sz w:val="28"/>
          <w:szCs w:val="28"/>
        </w:rPr>
        <w:t>11. Прочее</w:t>
      </w:r>
      <w:r w:rsidRPr="00246520">
        <w:rPr>
          <w:sz w:val="28"/>
          <w:szCs w:val="28"/>
        </w:rPr>
        <w:br/>
        <w:t>11.1. Участники и зрители несут личную ответственность за соблюдение техники безопасности и сохранность личных вещей во время проведения Турнира.</w:t>
      </w:r>
      <w:r w:rsidRPr="00246520">
        <w:rPr>
          <w:sz w:val="28"/>
          <w:szCs w:val="28"/>
        </w:rPr>
        <w:br/>
        <w:t>11.2. Турнир может быть перенесён и/или приостановлен из-за погодных или других условий, не позволяющих провести Турнир.</w:t>
      </w:r>
      <w:r w:rsidRPr="00246520">
        <w:rPr>
          <w:sz w:val="28"/>
          <w:szCs w:val="28"/>
        </w:rPr>
        <w:br/>
        <w:t xml:space="preserve">11.3. Решение о переносе Турнира принимается Оргкомитетом. </w:t>
      </w:r>
    </w:p>
    <w:p w:rsidR="00246520" w:rsidRPr="00246520" w:rsidRDefault="00246520" w:rsidP="00246520">
      <w:pPr>
        <w:rPr>
          <w:sz w:val="28"/>
          <w:szCs w:val="28"/>
        </w:rPr>
      </w:pPr>
    </w:p>
    <w:sectPr w:rsidR="00246520" w:rsidRPr="00246520" w:rsidSect="00BA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960A3"/>
    <w:rsid w:val="000C7059"/>
    <w:rsid w:val="000D4406"/>
    <w:rsid w:val="001465AF"/>
    <w:rsid w:val="00180600"/>
    <w:rsid w:val="001A5F1D"/>
    <w:rsid w:val="00246520"/>
    <w:rsid w:val="0031594D"/>
    <w:rsid w:val="0032727A"/>
    <w:rsid w:val="00346BD3"/>
    <w:rsid w:val="00355FC0"/>
    <w:rsid w:val="003A36E7"/>
    <w:rsid w:val="003B25B4"/>
    <w:rsid w:val="003B32B0"/>
    <w:rsid w:val="00504CC1"/>
    <w:rsid w:val="00512A00"/>
    <w:rsid w:val="00594632"/>
    <w:rsid w:val="005A22F0"/>
    <w:rsid w:val="005F0198"/>
    <w:rsid w:val="00633C20"/>
    <w:rsid w:val="00663A45"/>
    <w:rsid w:val="0067156A"/>
    <w:rsid w:val="00671F34"/>
    <w:rsid w:val="00792A34"/>
    <w:rsid w:val="007B1B1D"/>
    <w:rsid w:val="008023A3"/>
    <w:rsid w:val="009F637A"/>
    <w:rsid w:val="00A46445"/>
    <w:rsid w:val="00A63B1A"/>
    <w:rsid w:val="00A960A3"/>
    <w:rsid w:val="00B2276A"/>
    <w:rsid w:val="00B44FD0"/>
    <w:rsid w:val="00BA58B6"/>
    <w:rsid w:val="00BA5CBF"/>
    <w:rsid w:val="00BB2B0A"/>
    <w:rsid w:val="00BB483E"/>
    <w:rsid w:val="00BB6550"/>
    <w:rsid w:val="00C143B7"/>
    <w:rsid w:val="00DA6783"/>
    <w:rsid w:val="00DF42EA"/>
    <w:rsid w:val="00DF6472"/>
    <w:rsid w:val="00E21A44"/>
    <w:rsid w:val="00E378FA"/>
    <w:rsid w:val="00E53803"/>
    <w:rsid w:val="00E64522"/>
    <w:rsid w:val="00F415EF"/>
    <w:rsid w:val="487A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0A3"/>
    <w:rPr>
      <w:strike w:val="0"/>
      <w:dstrike w:val="0"/>
      <w:color w:val="3C6994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A960A3"/>
    <w:rPr>
      <w:b/>
      <w:bCs/>
    </w:rPr>
  </w:style>
  <w:style w:type="paragraph" w:styleId="a5">
    <w:name w:val="Normal (Web)"/>
    <w:basedOn w:val="a"/>
    <w:uiPriority w:val="99"/>
    <w:semiHidden/>
    <w:unhideWhenUsed/>
    <w:rsid w:val="00A9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0A3"/>
    <w:rPr>
      <w:strike w:val="0"/>
      <w:dstrike w:val="0"/>
      <w:color w:val="3C6994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A960A3"/>
    <w:rPr>
      <w:b/>
      <w:bCs/>
    </w:rPr>
  </w:style>
  <w:style w:type="paragraph" w:styleId="a5">
    <w:name w:val="Normal (Web)"/>
    <w:basedOn w:val="a"/>
    <w:uiPriority w:val="99"/>
    <w:semiHidden/>
    <w:unhideWhenUsed/>
    <w:rsid w:val="00A9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5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ea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2675</TotalTime>
  <Pages>7</Pages>
  <Words>1948</Words>
  <Characters>11104</Characters>
  <Application>Microsoft Office Word</Application>
  <DocSecurity>0</DocSecurity>
  <Lines>92</Lines>
  <Paragraphs>26</Paragraphs>
  <ScaleCrop>false</ScaleCrop>
  <Company>Krokoz™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Роман</cp:lastModifiedBy>
  <cp:revision>3</cp:revision>
  <dcterms:created xsi:type="dcterms:W3CDTF">2020-09-22T15:20:00Z</dcterms:created>
  <dcterms:modified xsi:type="dcterms:W3CDTF">2020-09-24T07:41:00Z</dcterms:modified>
</cp:coreProperties>
</file>